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70" w:rsidRDefault="00A8794E">
      <w:pPr>
        <w:tabs>
          <w:tab w:val="left" w:pos="3402"/>
        </w:tabs>
        <w:jc w:val="center"/>
        <w:rPr>
          <w:b/>
          <w:sz w:val="32"/>
        </w:rPr>
      </w:pPr>
      <w:r>
        <w:rPr>
          <w:b/>
          <w:sz w:val="32"/>
        </w:rPr>
        <w:t>Antrag der Fraktion</w:t>
      </w:r>
    </w:p>
    <w:p w:rsidR="00B60C70" w:rsidRDefault="00A8794E">
      <w:pPr>
        <w:tabs>
          <w:tab w:val="left" w:pos="3402"/>
        </w:tabs>
        <w:jc w:val="center"/>
        <w:rPr>
          <w:b/>
          <w:sz w:val="32"/>
        </w:rPr>
      </w:pPr>
      <w:r>
        <w:rPr>
          <w:b/>
          <w:sz w:val="32"/>
        </w:rPr>
        <w:t>Bündnis 90/Die GRÜNEN im Rat der Stadt Duisburg</w:t>
      </w:r>
      <w:r>
        <w:rPr>
          <w:b/>
          <w:sz w:val="32"/>
        </w:rPr>
        <w:br/>
      </w:r>
      <w:r>
        <w:rPr>
          <w:b/>
          <w:sz w:val="32"/>
        </w:rPr>
        <w:br/>
      </w:r>
    </w:p>
    <w:tbl>
      <w:tblPr>
        <w:tblW w:w="9165" w:type="dxa"/>
        <w:tblInd w:w="-5" w:type="dxa"/>
        <w:tblCellMar>
          <w:left w:w="70" w:type="dxa"/>
          <w:right w:w="70" w:type="dxa"/>
        </w:tblCellMar>
        <w:tblLook w:val="0000" w:firstRow="0" w:lastRow="0" w:firstColumn="0" w:lastColumn="0" w:noHBand="0" w:noVBand="0"/>
      </w:tblPr>
      <w:tblGrid>
        <w:gridCol w:w="4185"/>
        <w:gridCol w:w="2410"/>
        <w:gridCol w:w="2570"/>
      </w:tblGrid>
      <w:tr w:rsidR="00B60C70" w:rsidTr="007D4DEC">
        <w:trPr>
          <w:trHeight w:val="1068"/>
        </w:trPr>
        <w:tc>
          <w:tcPr>
            <w:tcW w:w="4185" w:type="dxa"/>
            <w:shd w:val="clear" w:color="auto" w:fill="auto"/>
          </w:tcPr>
          <w:p w:rsidR="00B60C70" w:rsidRPr="00B529AA" w:rsidRDefault="00A8794E">
            <w:pPr>
              <w:snapToGrid w:val="0"/>
              <w:spacing w:before="120" w:after="120"/>
              <w:rPr>
                <w:b/>
                <w:sz w:val="24"/>
                <w:szCs w:val="24"/>
              </w:rPr>
            </w:pPr>
            <w:r w:rsidRPr="00B529AA">
              <w:rPr>
                <w:b/>
                <w:sz w:val="24"/>
                <w:szCs w:val="24"/>
              </w:rPr>
              <w:t xml:space="preserve">Zur Sitzung: </w:t>
            </w:r>
            <w:r w:rsidRPr="00B529AA">
              <w:rPr>
                <w:b/>
                <w:sz w:val="24"/>
                <w:szCs w:val="24"/>
              </w:rPr>
              <w:br/>
            </w:r>
          </w:p>
          <w:p w:rsidR="00B529AA" w:rsidRPr="00B529AA" w:rsidRDefault="00B529AA">
            <w:pPr>
              <w:snapToGrid w:val="0"/>
              <w:spacing w:before="120" w:after="120"/>
              <w:rPr>
                <w:sz w:val="24"/>
                <w:szCs w:val="24"/>
              </w:rPr>
            </w:pPr>
            <w:r w:rsidRPr="00B529AA">
              <w:rPr>
                <w:sz w:val="24"/>
                <w:szCs w:val="24"/>
              </w:rPr>
              <w:t>Haupt- und Finanzausschuss</w:t>
            </w:r>
          </w:p>
        </w:tc>
        <w:tc>
          <w:tcPr>
            <w:tcW w:w="2410" w:type="dxa"/>
            <w:shd w:val="clear" w:color="auto" w:fill="auto"/>
          </w:tcPr>
          <w:p w:rsidR="00B60C70" w:rsidRPr="00B529AA" w:rsidRDefault="00A8794E">
            <w:pPr>
              <w:pStyle w:val="Kopfzeile"/>
              <w:tabs>
                <w:tab w:val="clear" w:pos="4536"/>
                <w:tab w:val="clear" w:pos="9072"/>
              </w:tabs>
              <w:snapToGrid w:val="0"/>
              <w:spacing w:before="120" w:after="120"/>
              <w:rPr>
                <w:b/>
                <w:sz w:val="24"/>
                <w:szCs w:val="24"/>
              </w:rPr>
            </w:pPr>
            <w:r w:rsidRPr="00B529AA">
              <w:rPr>
                <w:b/>
                <w:sz w:val="24"/>
                <w:szCs w:val="24"/>
              </w:rPr>
              <w:t>Sitzungstermin:</w:t>
            </w:r>
          </w:p>
          <w:p w:rsidR="00B529AA" w:rsidRPr="00B529AA" w:rsidRDefault="00B529AA">
            <w:pPr>
              <w:pStyle w:val="Kopfzeile"/>
              <w:tabs>
                <w:tab w:val="clear" w:pos="4536"/>
                <w:tab w:val="clear" w:pos="9072"/>
              </w:tabs>
              <w:snapToGrid w:val="0"/>
              <w:spacing w:before="120" w:after="120"/>
              <w:rPr>
                <w:sz w:val="24"/>
                <w:szCs w:val="24"/>
              </w:rPr>
            </w:pPr>
            <w:r w:rsidRPr="00B529AA">
              <w:rPr>
                <w:sz w:val="24"/>
                <w:szCs w:val="24"/>
              </w:rPr>
              <w:br/>
              <w:t>18.11.2019</w:t>
            </w:r>
          </w:p>
        </w:tc>
        <w:tc>
          <w:tcPr>
            <w:tcW w:w="2570" w:type="dxa"/>
            <w:shd w:val="clear" w:color="auto" w:fill="auto"/>
          </w:tcPr>
          <w:p w:rsidR="00B60C70" w:rsidRPr="00B529AA" w:rsidRDefault="00A8794E">
            <w:pPr>
              <w:snapToGrid w:val="0"/>
              <w:spacing w:before="120" w:after="120"/>
              <w:ind w:left="-10" w:right="395"/>
              <w:rPr>
                <w:b/>
                <w:sz w:val="24"/>
                <w:szCs w:val="24"/>
              </w:rPr>
            </w:pPr>
            <w:r w:rsidRPr="00B529AA">
              <w:rPr>
                <w:b/>
                <w:sz w:val="24"/>
                <w:szCs w:val="24"/>
              </w:rPr>
              <w:t>Behandlung:</w:t>
            </w:r>
          </w:p>
          <w:p w:rsidR="00B529AA" w:rsidRPr="00B529AA" w:rsidRDefault="007D4DEC">
            <w:pPr>
              <w:snapToGrid w:val="0"/>
              <w:spacing w:before="120" w:after="120"/>
              <w:ind w:left="-10" w:right="395"/>
              <w:rPr>
                <w:sz w:val="24"/>
                <w:szCs w:val="24"/>
              </w:rPr>
            </w:pPr>
            <w:r>
              <w:rPr>
                <w:sz w:val="24"/>
                <w:szCs w:val="24"/>
              </w:rPr>
              <w:br/>
            </w:r>
            <w:r w:rsidR="00B529AA" w:rsidRPr="00B529AA">
              <w:rPr>
                <w:sz w:val="24"/>
                <w:szCs w:val="24"/>
              </w:rPr>
              <w:t>Vorberatung</w:t>
            </w:r>
          </w:p>
        </w:tc>
      </w:tr>
      <w:tr w:rsidR="00B60C70" w:rsidTr="007D4DEC">
        <w:trPr>
          <w:trHeight w:val="58"/>
        </w:trPr>
        <w:tc>
          <w:tcPr>
            <w:tcW w:w="4185" w:type="dxa"/>
            <w:shd w:val="clear" w:color="auto" w:fill="auto"/>
          </w:tcPr>
          <w:p w:rsidR="00B60C70" w:rsidRPr="00B529AA" w:rsidRDefault="00A8794E">
            <w:pPr>
              <w:widowControl/>
              <w:suppressAutoHyphens w:val="0"/>
              <w:overflowPunct w:val="0"/>
              <w:textAlignment w:val="auto"/>
              <w:rPr>
                <w:rFonts w:cs="Arial"/>
                <w:sz w:val="24"/>
                <w:szCs w:val="24"/>
                <w:lang w:eastAsia="de-DE"/>
              </w:rPr>
            </w:pPr>
            <w:r w:rsidRPr="00B529AA">
              <w:rPr>
                <w:rFonts w:cs="Arial"/>
                <w:sz w:val="24"/>
                <w:szCs w:val="24"/>
                <w:lang w:eastAsia="de-DE"/>
              </w:rPr>
              <w:t>Rat der Stadt</w:t>
            </w:r>
          </w:p>
          <w:p w:rsidR="00B60C70" w:rsidRPr="00B529AA" w:rsidRDefault="00B60C70">
            <w:pPr>
              <w:snapToGrid w:val="0"/>
              <w:rPr>
                <w:sz w:val="24"/>
                <w:szCs w:val="24"/>
              </w:rPr>
            </w:pPr>
          </w:p>
        </w:tc>
        <w:tc>
          <w:tcPr>
            <w:tcW w:w="2410" w:type="dxa"/>
            <w:shd w:val="clear" w:color="auto" w:fill="auto"/>
          </w:tcPr>
          <w:p w:rsidR="00B60C70" w:rsidRPr="00B529AA" w:rsidRDefault="00A8794E">
            <w:pPr>
              <w:snapToGrid w:val="0"/>
              <w:rPr>
                <w:sz w:val="24"/>
                <w:szCs w:val="24"/>
              </w:rPr>
            </w:pPr>
            <w:r w:rsidRPr="00B529AA">
              <w:rPr>
                <w:sz w:val="24"/>
                <w:szCs w:val="24"/>
              </w:rPr>
              <w:t>25.11.2019</w:t>
            </w:r>
          </w:p>
        </w:tc>
        <w:tc>
          <w:tcPr>
            <w:tcW w:w="2570" w:type="dxa"/>
            <w:shd w:val="clear" w:color="auto" w:fill="auto"/>
          </w:tcPr>
          <w:p w:rsidR="00B60C70" w:rsidRPr="00B529AA" w:rsidRDefault="00A8794E">
            <w:pPr>
              <w:snapToGrid w:val="0"/>
              <w:rPr>
                <w:sz w:val="24"/>
                <w:szCs w:val="24"/>
              </w:rPr>
            </w:pPr>
            <w:r w:rsidRPr="00B529AA">
              <w:rPr>
                <w:rFonts w:cs="Arial"/>
                <w:sz w:val="24"/>
                <w:szCs w:val="24"/>
                <w:lang w:eastAsia="de-DE"/>
              </w:rPr>
              <w:t>Entscheidung</w:t>
            </w:r>
          </w:p>
        </w:tc>
      </w:tr>
    </w:tbl>
    <w:p w:rsidR="00B60C70" w:rsidRDefault="00B60C70">
      <w:pPr>
        <w:pStyle w:val="Kopfzeile"/>
        <w:tabs>
          <w:tab w:val="clear" w:pos="4536"/>
          <w:tab w:val="clear" w:pos="9072"/>
        </w:tabs>
      </w:pPr>
      <w:bookmarkStart w:id="0" w:name="Beratungsfolge"/>
      <w:bookmarkEnd w:id="0"/>
    </w:p>
    <w:tbl>
      <w:tblPr>
        <w:tblW w:w="9203" w:type="dxa"/>
        <w:tblInd w:w="-5" w:type="dxa"/>
        <w:tblBorders>
          <w:bottom w:val="single" w:sz="4" w:space="0" w:color="auto"/>
        </w:tblBorders>
        <w:tblLook w:val="0000" w:firstRow="0" w:lastRow="0" w:firstColumn="0" w:lastColumn="0" w:noHBand="0" w:noVBand="0"/>
      </w:tblPr>
      <w:tblGrid>
        <w:gridCol w:w="9203"/>
      </w:tblGrid>
      <w:tr w:rsidR="00B60C70" w:rsidTr="00331B56">
        <w:trPr>
          <w:trHeight w:val="533"/>
        </w:trPr>
        <w:tc>
          <w:tcPr>
            <w:tcW w:w="9203" w:type="dxa"/>
            <w:shd w:val="clear" w:color="auto" w:fill="auto"/>
          </w:tcPr>
          <w:p w:rsidR="007D4DEC" w:rsidRDefault="007D4DEC">
            <w:pPr>
              <w:widowControl/>
              <w:suppressAutoHyphens w:val="0"/>
              <w:overflowPunct w:val="0"/>
              <w:textAlignment w:val="auto"/>
              <w:rPr>
                <w:b/>
                <w:sz w:val="24"/>
                <w:szCs w:val="24"/>
              </w:rPr>
            </w:pPr>
          </w:p>
          <w:p w:rsidR="00B60C70" w:rsidRDefault="00A8794E" w:rsidP="00692591">
            <w:pPr>
              <w:widowControl/>
              <w:suppressAutoHyphens w:val="0"/>
              <w:overflowPunct w:val="0"/>
              <w:textAlignment w:val="auto"/>
              <w:rPr>
                <w:sz w:val="24"/>
                <w:szCs w:val="24"/>
              </w:rPr>
            </w:pPr>
            <w:r>
              <w:rPr>
                <w:b/>
                <w:sz w:val="24"/>
                <w:szCs w:val="24"/>
              </w:rPr>
              <w:t>Betreff: Änderun</w:t>
            </w:r>
            <w:r w:rsidR="00B529AA">
              <w:rPr>
                <w:b/>
                <w:sz w:val="24"/>
                <w:szCs w:val="24"/>
              </w:rPr>
              <w:t xml:space="preserve">g des HH-Planentwurfs 2020/2021 : </w:t>
            </w:r>
            <w:r w:rsidR="00C2353A" w:rsidRPr="00C032CC">
              <w:rPr>
                <w:sz w:val="24"/>
                <w:szCs w:val="24"/>
              </w:rPr>
              <w:t>Produkt</w:t>
            </w:r>
            <w:r w:rsidR="00C032CC">
              <w:rPr>
                <w:sz w:val="24"/>
                <w:szCs w:val="24"/>
              </w:rPr>
              <w:t xml:space="preserve"> </w:t>
            </w:r>
            <w:r w:rsidR="00C2353A" w:rsidRPr="00C032CC">
              <w:rPr>
                <w:sz w:val="24"/>
                <w:szCs w:val="24"/>
              </w:rPr>
              <w:t>070305</w:t>
            </w:r>
            <w:r w:rsidR="00C032CC">
              <w:rPr>
                <w:sz w:val="24"/>
                <w:szCs w:val="24"/>
              </w:rPr>
              <w:t xml:space="preserve"> </w:t>
            </w:r>
            <w:r w:rsidR="00C2353A" w:rsidRPr="00C032CC">
              <w:rPr>
                <w:sz w:val="24"/>
                <w:szCs w:val="24"/>
              </w:rPr>
              <w:t>Sucht-</w:t>
            </w:r>
            <w:r w:rsidR="00C032CC">
              <w:rPr>
                <w:sz w:val="24"/>
                <w:szCs w:val="24"/>
              </w:rPr>
              <w:t xml:space="preserve"> </w:t>
            </w:r>
            <w:r w:rsidR="00C2353A" w:rsidRPr="00C032CC">
              <w:rPr>
                <w:sz w:val="24"/>
                <w:szCs w:val="24"/>
              </w:rPr>
              <w:t>und</w:t>
            </w:r>
            <w:r w:rsidR="00C032CC">
              <w:rPr>
                <w:sz w:val="24"/>
                <w:szCs w:val="24"/>
              </w:rPr>
              <w:t xml:space="preserve"> </w:t>
            </w:r>
            <w:r w:rsidR="00C2353A" w:rsidRPr="00C032CC">
              <w:rPr>
                <w:sz w:val="24"/>
                <w:szCs w:val="24"/>
              </w:rPr>
              <w:t>Drogenhilfe</w:t>
            </w:r>
            <w:r w:rsidR="00B529AA" w:rsidRPr="00C032CC">
              <w:rPr>
                <w:sz w:val="24"/>
                <w:szCs w:val="24"/>
              </w:rPr>
              <w:br/>
            </w:r>
            <w:r w:rsidR="00B529AA">
              <w:rPr>
                <w:rFonts w:cs="Arial"/>
                <w:sz w:val="24"/>
                <w:szCs w:val="24"/>
              </w:rPr>
              <w:br/>
            </w:r>
            <w:r w:rsidR="00DA6E4D">
              <w:rPr>
                <w:rFonts w:cs="Arial"/>
                <w:b/>
                <w:sz w:val="24"/>
                <w:szCs w:val="24"/>
              </w:rPr>
              <w:t xml:space="preserve">8 zusätzliche </w:t>
            </w:r>
            <w:r w:rsidR="00B529AA" w:rsidRPr="007D4DEC">
              <w:rPr>
                <w:rFonts w:cs="Arial"/>
                <w:b/>
                <w:sz w:val="24"/>
                <w:szCs w:val="24"/>
              </w:rPr>
              <w:t>Streetworker</w:t>
            </w:r>
            <w:r w:rsidR="00B529AA" w:rsidRPr="00B529AA">
              <w:rPr>
                <w:rFonts w:cs="Arial"/>
                <w:sz w:val="24"/>
                <w:szCs w:val="24"/>
              </w:rPr>
              <w:t xml:space="preserve"> für die Alkohol-und Drogensu</w:t>
            </w:r>
            <w:r w:rsidR="00692591">
              <w:rPr>
                <w:rFonts w:cs="Arial"/>
                <w:sz w:val="24"/>
                <w:szCs w:val="24"/>
              </w:rPr>
              <w:t xml:space="preserve">chterkrankten in allen </w:t>
            </w:r>
            <w:r w:rsidR="00DA6E4D">
              <w:rPr>
                <w:rFonts w:cs="Arial"/>
                <w:sz w:val="24"/>
                <w:szCs w:val="24"/>
              </w:rPr>
              <w:t xml:space="preserve">Duisburger </w:t>
            </w:r>
            <w:r w:rsidR="00692591">
              <w:rPr>
                <w:rFonts w:cs="Arial"/>
                <w:sz w:val="24"/>
                <w:szCs w:val="24"/>
              </w:rPr>
              <w:t>Bezirken</w:t>
            </w:r>
          </w:p>
        </w:tc>
      </w:tr>
    </w:tbl>
    <w:p w:rsidR="00B60C70" w:rsidRDefault="00B60C70">
      <w:pPr>
        <w:pStyle w:val="Kopfzeile"/>
        <w:tabs>
          <w:tab w:val="clear" w:pos="4536"/>
          <w:tab w:val="clear" w:pos="9072"/>
        </w:tabs>
      </w:pPr>
    </w:p>
    <w:p w:rsidR="00B529AA" w:rsidRDefault="00A8794E" w:rsidP="00B529AA">
      <w:r>
        <w:rPr>
          <w:rFonts w:cs="Arial"/>
          <w:lang w:eastAsia="de-DE"/>
        </w:rPr>
        <w:br/>
      </w:r>
      <w:r w:rsidR="00B529AA">
        <w:rPr>
          <w:b/>
          <w:sz w:val="24"/>
          <w:szCs w:val="24"/>
        </w:rPr>
        <w:t>Inhalt</w:t>
      </w:r>
      <w:r w:rsidR="00047957">
        <w:rPr>
          <w:b/>
          <w:sz w:val="24"/>
          <w:szCs w:val="24"/>
        </w:rPr>
        <w:t>:</w:t>
      </w:r>
    </w:p>
    <w:p w:rsidR="00B529AA" w:rsidRDefault="00B529AA" w:rsidP="00B529AA">
      <w:pPr>
        <w:rPr>
          <w:b/>
          <w:sz w:val="24"/>
          <w:szCs w:val="24"/>
        </w:rPr>
      </w:pPr>
    </w:p>
    <w:p w:rsidR="00B529AA" w:rsidRDefault="00B529AA" w:rsidP="00B529AA">
      <w:r>
        <w:rPr>
          <w:b/>
          <w:sz w:val="24"/>
          <w:szCs w:val="24"/>
        </w:rPr>
        <w:t>Der Rat der Stadt Duisburg möge beschließen:</w:t>
      </w:r>
    </w:p>
    <w:p w:rsidR="00192E66" w:rsidRPr="00192E66" w:rsidRDefault="00B529AA" w:rsidP="00192E66">
      <w:pPr>
        <w:rPr>
          <w:rFonts w:cs="Arial"/>
          <w:lang w:eastAsia="de-DE"/>
        </w:rPr>
      </w:pPr>
      <w:r>
        <w:rPr>
          <w:rFonts w:cs="Arial"/>
        </w:rPr>
        <w:br/>
      </w:r>
      <w:r w:rsidR="00646A1F">
        <w:rPr>
          <w:rFonts w:cs="Arial"/>
        </w:rPr>
        <w:br/>
      </w:r>
      <w:r w:rsidR="008A7CBF">
        <w:rPr>
          <w:rFonts w:cs="Arial"/>
        </w:rPr>
        <w:t xml:space="preserve">Für die Betreuung </w:t>
      </w:r>
      <w:r w:rsidR="00C032CC">
        <w:rPr>
          <w:rFonts w:cs="Arial"/>
        </w:rPr>
        <w:t>suchtkranker</w:t>
      </w:r>
      <w:r w:rsidR="008A7CBF">
        <w:rPr>
          <w:rFonts w:cs="Arial"/>
        </w:rPr>
        <w:t xml:space="preserve"> </w:t>
      </w:r>
      <w:r w:rsidR="00C032CC">
        <w:rPr>
          <w:rFonts w:cs="Arial"/>
        </w:rPr>
        <w:t>Menschen</w:t>
      </w:r>
      <w:r w:rsidR="008A7CBF">
        <w:rPr>
          <w:rFonts w:cs="Arial"/>
        </w:rPr>
        <w:t xml:space="preserve"> im gesamten Stadtgebiet werden 8</w:t>
      </w:r>
      <w:r w:rsidRPr="00692591">
        <w:rPr>
          <w:rFonts w:cs="Arial"/>
        </w:rPr>
        <w:t xml:space="preserve"> </w:t>
      </w:r>
      <w:r w:rsidR="008A7CBF">
        <w:rPr>
          <w:rFonts w:cs="Arial"/>
        </w:rPr>
        <w:t xml:space="preserve">zusätzliche </w:t>
      </w:r>
      <w:r w:rsidR="008A7CBF">
        <w:rPr>
          <w:rFonts w:cs="Arial"/>
          <w:u w:val="single"/>
        </w:rPr>
        <w:t>unbefristete</w:t>
      </w:r>
      <w:r w:rsidR="00646A1F">
        <w:rPr>
          <w:rFonts w:cs="Arial"/>
          <w:u w:val="single"/>
        </w:rPr>
        <w:t xml:space="preserve"> </w:t>
      </w:r>
      <w:r w:rsidRPr="00192E66">
        <w:rPr>
          <w:rFonts w:cs="Arial"/>
          <w:u w:val="single"/>
        </w:rPr>
        <w:t xml:space="preserve">Vollzeitstellen </w:t>
      </w:r>
      <w:r w:rsidR="00632A85" w:rsidRPr="00192E66">
        <w:rPr>
          <w:rFonts w:cs="Arial"/>
          <w:u w:val="single"/>
        </w:rPr>
        <w:t>für Streetworker</w:t>
      </w:r>
      <w:r w:rsidR="00632A85" w:rsidRPr="00692591">
        <w:rPr>
          <w:rFonts w:cs="Arial"/>
        </w:rPr>
        <w:t xml:space="preserve"> (Sozialarbeiter*innen, </w:t>
      </w:r>
      <w:proofErr w:type="spellStart"/>
      <w:r w:rsidR="00632A85" w:rsidRPr="00692591">
        <w:rPr>
          <w:rFonts w:cs="Arial"/>
        </w:rPr>
        <w:t>Sozialpädagog</w:t>
      </w:r>
      <w:proofErr w:type="spellEnd"/>
      <w:r w:rsidR="00632A85" w:rsidRPr="00692591">
        <w:rPr>
          <w:rFonts w:cs="Arial"/>
        </w:rPr>
        <w:t xml:space="preserve">*innen) </w:t>
      </w:r>
      <w:r w:rsidR="00C032CC">
        <w:rPr>
          <w:rFonts w:cs="Arial"/>
        </w:rPr>
        <w:t>geschaffen.</w:t>
      </w:r>
      <w:r w:rsidR="00692591" w:rsidRPr="00692591">
        <w:br/>
      </w:r>
      <w:r w:rsidR="00192E66">
        <w:br/>
      </w:r>
      <w:r w:rsidR="00192E66" w:rsidRPr="00192E66">
        <w:rPr>
          <w:b/>
          <w:sz w:val="24"/>
          <w:szCs w:val="24"/>
        </w:rPr>
        <w:t xml:space="preserve">Begründung: </w:t>
      </w:r>
      <w:r w:rsidR="00192E66">
        <w:br/>
      </w:r>
      <w:bookmarkStart w:id="1" w:name="_GoBack"/>
      <w:bookmarkEnd w:id="1"/>
      <w:r w:rsidR="00192E66" w:rsidRPr="00192E66">
        <w:br/>
      </w:r>
      <w:r w:rsidR="00692591" w:rsidRPr="00692591">
        <w:t>O</w:t>
      </w:r>
      <w:r w:rsidR="00692591" w:rsidRPr="00692591">
        <w:t>bwohl heute eine viel breitere Öffentlichkeit von Sucht betroffen ist, fristet sie e</w:t>
      </w:r>
      <w:r w:rsidR="00692591" w:rsidRPr="00692591">
        <w:t xml:space="preserve">in Leben im Schattendasein. </w:t>
      </w:r>
      <w:r w:rsidR="00692591" w:rsidRPr="00692591">
        <w:t xml:space="preserve"> Medika</w:t>
      </w:r>
      <w:r w:rsidR="00192E66">
        <w:t>mentenabhängigkeit, Spielsucht</w:t>
      </w:r>
      <w:r w:rsidR="00692591" w:rsidRPr="00692591">
        <w:t xml:space="preserve"> oder Alkoholsucht können heute ganze Familien zerstören. Und dann kann die Auseinandersetzung mit dem Thema manchmal zu spät sein.</w:t>
      </w:r>
      <w:r w:rsidR="00192E66">
        <w:br/>
      </w:r>
      <w:r w:rsidR="00192E66">
        <w:br/>
      </w:r>
      <w:r w:rsidR="00192E66">
        <w:t>Streetworker betreuen Drogenabhängige auf der Straße, die von anderen Hilfsangeboten der Gesellschaft nicht mehr erreicht werden (wollen). Der Ort des Hilfeprozesses ist zunächst in der Lebenswelt der Klienten angesiedelt. Typische Szenetreffs sind beispielsweise Parks, öffentliche Plätze, Ladenpassagen und Fußgängerzonen. Die Kontaktaufnahme, wie auch die Aufrechterhaltung des Kontaktes, kann im Idealfall ein Vorlauf für weitere, anknüpfende institutionelle Hilfsangebote sein.</w:t>
      </w:r>
      <w:r w:rsidR="00192E66" w:rsidRPr="00192E66">
        <w:rPr>
          <w:rFonts w:cs="Arial"/>
          <w:lang w:eastAsia="de-DE"/>
        </w:rPr>
        <w:t xml:space="preserve"> </w:t>
      </w:r>
      <w:r w:rsidR="00192E66">
        <w:rPr>
          <w:rFonts w:cs="Arial"/>
          <w:lang w:eastAsia="de-DE"/>
        </w:rPr>
        <w:br/>
      </w:r>
      <w:r w:rsidR="00192E66">
        <w:rPr>
          <w:rFonts w:cs="Arial"/>
          <w:lang w:eastAsia="de-DE"/>
        </w:rPr>
        <w:br/>
        <w:t xml:space="preserve">Die Problematik suchtkranker Menschen reduziert sich nicht auf die Duisburger Innenstadt. Ganz Duisburg ist in der Verantwortung. </w:t>
      </w:r>
    </w:p>
    <w:p w:rsidR="00192E66" w:rsidRPr="00192E66" w:rsidRDefault="00692591" w:rsidP="00192E66">
      <w:pPr>
        <w:rPr>
          <w:rFonts w:cs="Arial"/>
          <w:lang w:eastAsia="de-DE"/>
        </w:rPr>
      </w:pPr>
      <w:r w:rsidRPr="00692591">
        <w:br/>
      </w:r>
      <w:r w:rsidR="00C032CC">
        <w:rPr>
          <w:rFonts w:cs="Arial"/>
          <w:lang w:eastAsia="de-DE"/>
        </w:rPr>
        <w:t xml:space="preserve">Wie im </w:t>
      </w:r>
      <w:r w:rsidR="00C032CC" w:rsidRPr="00C032CC">
        <w:rPr>
          <w:rFonts w:cs="Arial"/>
          <w:lang w:eastAsia="de-DE"/>
        </w:rPr>
        <w:t>Prüfantrag der SPD-Fraktion in der Bezirksvertretung Hamborn vom 23.10.2019</w:t>
      </w:r>
      <w:r w:rsidR="00192E66" w:rsidRPr="00192E66">
        <w:rPr>
          <w:rFonts w:cs="Arial"/>
          <w:lang w:eastAsia="de-DE"/>
        </w:rPr>
        <w:t xml:space="preserve"> </w:t>
      </w:r>
      <w:r w:rsidR="00192E66">
        <w:rPr>
          <w:rFonts w:cs="Arial"/>
          <w:lang w:eastAsia="de-DE"/>
        </w:rPr>
        <w:t>sehr richtig</w:t>
      </w:r>
      <w:r w:rsidR="00C032CC">
        <w:rPr>
          <w:rFonts w:cs="Arial"/>
          <w:lang w:eastAsia="de-DE"/>
        </w:rPr>
        <w:t xml:space="preserve"> gesagt</w:t>
      </w:r>
      <w:r w:rsidR="00192E66">
        <w:rPr>
          <w:rFonts w:cs="Arial"/>
          <w:lang w:eastAsia="de-DE"/>
        </w:rPr>
        <w:t xml:space="preserve">: „Es </w:t>
      </w:r>
      <w:r w:rsidR="00192E66" w:rsidRPr="00192E66">
        <w:rPr>
          <w:rFonts w:cs="Arial"/>
          <w:lang w:eastAsia="de-DE"/>
        </w:rPr>
        <w:t>ist wichtig, dass den Alkohol- und Drogenabhängigen geholfen wird. Es handelt sich hierbei um Menschen, die häufig schlimme Schicksale erlitten haben und die auf Hilfe aus der Zivilgesellschaft</w:t>
      </w:r>
      <w:r w:rsidR="00192E66">
        <w:rPr>
          <w:rFonts w:cs="Arial"/>
          <w:lang w:eastAsia="de-DE"/>
        </w:rPr>
        <w:t xml:space="preserve"> angewiesen sind.“</w:t>
      </w:r>
    </w:p>
    <w:p w:rsidR="00B60C70" w:rsidRPr="00692591" w:rsidRDefault="00A8794E">
      <w:pPr>
        <w:widowControl/>
        <w:suppressAutoHyphens w:val="0"/>
        <w:overflowPunct w:val="0"/>
        <w:textAlignment w:val="auto"/>
      </w:pPr>
      <w:r w:rsidRPr="00692591">
        <w:rPr>
          <w:rFonts w:cs="Arial"/>
          <w:lang w:eastAsia="de-DE"/>
        </w:rPr>
        <w:br/>
      </w:r>
    </w:p>
    <w:sectPr w:rsidR="00B60C70" w:rsidRPr="00692591">
      <w:pgSz w:w="11906" w:h="16838"/>
      <w:pgMar w:top="1418" w:right="1418"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OpenSymbol">
    <w:altName w:val="Arial Unicode MS"/>
    <w:charset w:val="00"/>
    <w:family w:val="roman"/>
    <w:pitch w:val="variable"/>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0"/>
    <w:rsid w:val="00047957"/>
    <w:rsid w:val="00192E66"/>
    <w:rsid w:val="00331B56"/>
    <w:rsid w:val="00632A85"/>
    <w:rsid w:val="00646A1F"/>
    <w:rsid w:val="00692591"/>
    <w:rsid w:val="007D4DEC"/>
    <w:rsid w:val="008A7CBF"/>
    <w:rsid w:val="00A8794E"/>
    <w:rsid w:val="00B529AA"/>
    <w:rsid w:val="00B60C70"/>
    <w:rsid w:val="00C032CC"/>
    <w:rsid w:val="00C2353A"/>
    <w:rsid w:val="00DA6E4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BF1AD-2C7A-41ED-BD6A-54BD114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textAlignment w:val="baseline"/>
    </w:pPr>
    <w:rPr>
      <w:rFonts w:ascii="Arial" w:hAnsi="Arial"/>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qFormat/>
  </w:style>
  <w:style w:type="character" w:customStyle="1" w:styleId="WW-Absatz-Standardschriftart">
    <w:name w:val="WW-Absatz-Standardschriftart"/>
    <w:qFormat/>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Absatz-Standardschriftart1">
    <w:name w:val="Absatz-Standardschriftart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8Num1z2">
    <w:name w:val="WW8Num1z2"/>
    <w:qFormat/>
    <w:rPr>
      <w:rFonts w:ascii="Wingdings" w:hAnsi="Wingdings" w:cs="Wingdings"/>
    </w:rPr>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Kommentarzeichen1">
    <w:name w:val="Kommentarzeichen1"/>
    <w:qFormat/>
    <w:rPr>
      <w:vanish/>
      <w:sz w:val="16"/>
    </w:rPr>
  </w:style>
  <w:style w:type="character" w:customStyle="1" w:styleId="WW8Num11z1">
    <w:name w:val="WW8Num11z1"/>
    <w:qFormat/>
    <w:rPr>
      <w:rFonts w:ascii="Symbol" w:hAnsi="Symbol" w:cs="Symbol"/>
    </w:rPr>
  </w:style>
  <w:style w:type="character" w:customStyle="1" w:styleId="Nummerierungszeichen">
    <w:name w:val="Nummerierungszeichen"/>
    <w:qFormat/>
  </w:style>
  <w:style w:type="character" w:customStyle="1" w:styleId="Aufzhlungszeichen1">
    <w:name w:val="Aufzählungszeichen1"/>
    <w:qFormat/>
    <w:rPr>
      <w:rFonts w:ascii="StarSymbol" w:eastAsia="StarSymbol" w:hAnsi="StarSymbol" w:cs="StarSymbol"/>
      <w:sz w:val="18"/>
      <w:szCs w:val="18"/>
    </w:rPr>
  </w:style>
  <w:style w:type="character" w:customStyle="1" w:styleId="Aufzhlungszeichen2">
    <w:name w:val="Aufzählungszeichen2"/>
    <w:qFormat/>
    <w:rPr>
      <w:rFonts w:ascii="OpenSymbol" w:eastAsia="OpenSymbol" w:hAnsi="OpenSymbol" w:cs="OpenSymbol"/>
    </w:rPr>
  </w:style>
  <w:style w:type="character" w:customStyle="1" w:styleId="KommentartextZchn">
    <w:name w:val="Kommentartext Zchn"/>
    <w:link w:val="Kommentartext"/>
    <w:uiPriority w:val="99"/>
    <w:semiHidden/>
    <w:qFormat/>
    <w:rsid w:val="000D3811"/>
    <w:rPr>
      <w:rFonts w:ascii="Calibri" w:eastAsia="Calibri" w:hAnsi="Calibri"/>
      <w:lang w:eastAsia="en-US"/>
    </w:rPr>
  </w:style>
  <w:style w:type="character" w:styleId="Kommentarzeichen">
    <w:name w:val="annotation reference"/>
    <w:uiPriority w:val="99"/>
    <w:semiHidden/>
    <w:unhideWhenUsed/>
    <w:qFormat/>
    <w:rsid w:val="000D3811"/>
    <w:rPr>
      <w:sz w:val="16"/>
      <w:szCs w:val="16"/>
    </w:rPr>
  </w:style>
  <w:style w:type="character" w:customStyle="1" w:styleId="KommentarthemaZchn">
    <w:name w:val="Kommentarthema Zchn"/>
    <w:link w:val="Kommentarthema"/>
    <w:uiPriority w:val="99"/>
    <w:semiHidden/>
    <w:qFormat/>
    <w:rsid w:val="000D3811"/>
    <w:rPr>
      <w:rFonts w:ascii="Arial" w:eastAsia="Calibri" w:hAnsi="Arial"/>
      <w:b/>
      <w:bCs/>
      <w:lang w:eastAsia="ar-SA"/>
    </w:rPr>
  </w:style>
  <w:style w:type="character" w:customStyle="1" w:styleId="Internetverknpfung">
    <w:name w:val="Internetverknüpfung"/>
    <w:basedOn w:val="Absatz-Standardschriftart"/>
    <w:uiPriority w:val="99"/>
    <w:unhideWhenUsed/>
    <w:rsid w:val="00F677E8"/>
    <w:rPr>
      <w:color w:val="0563C1" w:themeColor="hyperlink"/>
      <w:u w:val="single"/>
    </w:rPr>
  </w:style>
  <w:style w:type="paragraph" w:customStyle="1" w:styleId="berschrift">
    <w:name w:val="Überschrift"/>
    <w:basedOn w:val="Standard"/>
    <w:next w:val="Textkrper"/>
    <w:qFormat/>
    <w:pPr>
      <w:keepNext/>
      <w:spacing w:before="240" w:after="120"/>
    </w:pPr>
    <w:rPr>
      <w:rFonts w:eastAsia="Lucida Sans Unicode" w:cs="Tahoma"/>
      <w:sz w:val="28"/>
      <w:szCs w:val="28"/>
    </w:rPr>
  </w:style>
  <w:style w:type="paragraph" w:styleId="Textkrper">
    <w:name w:val="Body Text"/>
    <w:basedOn w:val="Standard"/>
    <w:pPr>
      <w:spacing w:after="120"/>
    </w:p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Tahoma"/>
    </w:rPr>
  </w:style>
  <w:style w:type="paragraph" w:customStyle="1" w:styleId="Beschriftung2">
    <w:name w:val="Beschriftung2"/>
    <w:basedOn w:val="Standard"/>
    <w:qFormat/>
    <w:pPr>
      <w:suppressLineNumbers/>
      <w:spacing w:before="120" w:after="120"/>
    </w:pPr>
    <w:rPr>
      <w:rFonts w:cs="Tahoma"/>
      <w:i/>
      <w:iCs/>
      <w:sz w:val="24"/>
      <w:szCs w:val="24"/>
    </w:rPr>
  </w:style>
  <w:style w:type="paragraph" w:customStyle="1" w:styleId="Beschriftung1">
    <w:name w:val="Beschriftung1"/>
    <w:basedOn w:val="Standard"/>
    <w:qFormat/>
    <w:pPr>
      <w:suppressLineNumbers/>
      <w:spacing w:before="120" w:after="120"/>
    </w:pPr>
    <w:rPr>
      <w:rFonts w:cs="Tahoma"/>
      <w:i/>
      <w:iCs/>
      <w:sz w:val="24"/>
      <w:szCs w:val="24"/>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qFormat/>
  </w:style>
  <w:style w:type="paragraph" w:styleId="Sprechblasentext">
    <w:name w:val="Balloon Text"/>
    <w:basedOn w:val="Standard"/>
    <w:qFormat/>
    <w:rPr>
      <w:rFonts w:ascii="Tahoma" w:hAnsi="Tahoma" w:cs="Tahoma"/>
      <w:sz w:val="16"/>
      <w:szCs w:val="16"/>
    </w:rPr>
  </w:style>
  <w:style w:type="paragraph" w:styleId="HTMLVorformatiert">
    <w:name w:val="HTML Preformatted"/>
    <w:basedOn w:val="Standar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extAlignment w:val="auto"/>
    </w:pPr>
    <w:rPr>
      <w:rFonts w:ascii="Courier New" w:hAnsi="Courier New" w:cs="Courier New"/>
      <w:sz w:val="20"/>
      <w:szCs w:val="20"/>
    </w:rPr>
  </w:style>
  <w:style w:type="paragraph" w:customStyle="1" w:styleId="Rahmeninhalt">
    <w:name w:val="Rahmeninhalt"/>
    <w:basedOn w:val="Textkrper"/>
    <w:qFormat/>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i/>
      <w:iCs/>
    </w:rPr>
  </w:style>
  <w:style w:type="paragraph" w:customStyle="1" w:styleId="VorformatierterText">
    <w:name w:val="Vorformatierter Text"/>
    <w:basedOn w:val="Standard"/>
    <w:qFormat/>
    <w:rPr>
      <w:rFonts w:ascii="Courier New" w:eastAsia="Courier New" w:hAnsi="Courier New" w:cs="Courier New"/>
      <w:sz w:val="20"/>
      <w:szCs w:val="20"/>
    </w:rPr>
  </w:style>
  <w:style w:type="paragraph" w:styleId="Listenabsatz">
    <w:name w:val="List Paragraph"/>
    <w:basedOn w:val="Standard"/>
    <w:uiPriority w:val="34"/>
    <w:qFormat/>
    <w:rsid w:val="0037104B"/>
    <w:pPr>
      <w:widowControl/>
      <w:suppressAutoHyphens w:val="0"/>
      <w:overflowPunct w:val="0"/>
      <w:ind w:left="720"/>
      <w:contextualSpacing/>
      <w:textAlignment w:val="auto"/>
    </w:pPr>
    <w:rPr>
      <w:rFonts w:eastAsia="Arial"/>
      <w:sz w:val="24"/>
      <w:szCs w:val="24"/>
      <w:lang w:eastAsia="en-US"/>
    </w:rPr>
  </w:style>
  <w:style w:type="paragraph" w:styleId="Kommentartext">
    <w:name w:val="annotation text"/>
    <w:basedOn w:val="Standard"/>
    <w:link w:val="KommentartextZchn"/>
    <w:uiPriority w:val="99"/>
    <w:semiHidden/>
    <w:unhideWhenUsed/>
    <w:qFormat/>
    <w:rsid w:val="000D3811"/>
    <w:pPr>
      <w:widowControl/>
      <w:suppressAutoHyphens w:val="0"/>
      <w:overflowPunct w:val="0"/>
      <w:spacing w:after="200"/>
      <w:textAlignment w:val="auto"/>
    </w:pPr>
    <w:rPr>
      <w:rFonts w:ascii="Calibri" w:eastAsia="Calibri" w:hAnsi="Calibri"/>
      <w:sz w:val="20"/>
      <w:szCs w:val="20"/>
      <w:lang w:eastAsia="en-US"/>
    </w:rPr>
  </w:style>
  <w:style w:type="paragraph" w:styleId="Kommentarthema">
    <w:name w:val="annotation subject"/>
    <w:basedOn w:val="Kommentartext"/>
    <w:next w:val="Kommentartext"/>
    <w:link w:val="KommentarthemaZchn"/>
    <w:uiPriority w:val="99"/>
    <w:semiHidden/>
    <w:unhideWhenUsed/>
    <w:qFormat/>
    <w:rsid w:val="000D3811"/>
    <w:pPr>
      <w:widowControl w:val="0"/>
      <w:suppressAutoHyphens/>
      <w:overflowPunct/>
      <w:spacing w:after="0"/>
      <w:textAlignment w:val="baseline"/>
    </w:pPr>
    <w:rPr>
      <w:rFonts w:ascii="Arial" w:eastAsia="Times New Roman"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2EC6-EB66-4895-8ED1-9AA33FF9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Beschlussvorlage</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Beschlussvorlage</dc:title>
  <dc:subject>Vorlage</dc:subject>
  <dc:creator>Fragesch</dc:creator>
  <dc:description/>
  <cp:lastModifiedBy>Ulrike</cp:lastModifiedBy>
  <cp:revision>7</cp:revision>
  <cp:lastPrinted>2019-11-13T11:15:00Z</cp:lastPrinted>
  <dcterms:created xsi:type="dcterms:W3CDTF">2019-11-12T16:43:00Z</dcterms:created>
  <dcterms:modified xsi:type="dcterms:W3CDTF">2019-11-13T12:07:00Z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